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E1E" w:rsidRPr="00BF087D" w:rsidRDefault="00C52E1E" w:rsidP="00C52E1E">
      <w:pPr>
        <w:jc w:val="center"/>
      </w:pPr>
      <w:r w:rsidRPr="00BF087D">
        <w:rPr>
          <w:noProof/>
        </w:rPr>
        <w:drawing>
          <wp:inline distT="0" distB="0" distL="0" distR="0" wp14:anchorId="2285283E" wp14:editId="69658A75">
            <wp:extent cx="204079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I-CV New.png"/>
                    <pic:cNvPicPr/>
                  </pic:nvPicPr>
                  <pic:blipFill>
                    <a:blip r:embed="rId5">
                      <a:extLst>
                        <a:ext uri="{28A0092B-C50C-407E-A947-70E740481C1C}">
                          <a14:useLocalDpi xmlns:a14="http://schemas.microsoft.com/office/drawing/2010/main" val="0"/>
                        </a:ext>
                      </a:extLst>
                    </a:blip>
                    <a:stretch>
                      <a:fillRect/>
                    </a:stretch>
                  </pic:blipFill>
                  <pic:spPr>
                    <a:xfrm>
                      <a:off x="0" y="0"/>
                      <a:ext cx="2057929" cy="899027"/>
                    </a:xfrm>
                    <a:prstGeom prst="rect">
                      <a:avLst/>
                    </a:prstGeom>
                  </pic:spPr>
                </pic:pic>
              </a:graphicData>
            </a:graphic>
          </wp:inline>
        </w:drawing>
      </w:r>
    </w:p>
    <w:p w:rsidR="00C97BD8" w:rsidRPr="00BF087D" w:rsidRDefault="009019DB" w:rsidP="00C52E1E">
      <w:pPr>
        <w:jc w:val="center"/>
        <w:rPr>
          <w:b/>
        </w:rPr>
      </w:pPr>
      <w:r>
        <w:rPr>
          <w:b/>
        </w:rPr>
        <w:t>CAI-CV CHAPTER 2016 LEGISLATIVE SUPPORT COMMITTEE</w:t>
      </w:r>
      <w:r w:rsidR="00C52E1E" w:rsidRPr="00BF087D">
        <w:rPr>
          <w:b/>
        </w:rPr>
        <w:t xml:space="preserve"> CHARTER</w:t>
      </w:r>
    </w:p>
    <w:p w:rsidR="00C52E1E" w:rsidRPr="00BF087D" w:rsidRDefault="00C176F0" w:rsidP="00C52E1E">
      <w:pPr>
        <w:rPr>
          <w:b/>
        </w:rPr>
      </w:pPr>
      <w:r w:rsidRPr="00BF087D">
        <w:rPr>
          <w:b/>
        </w:rPr>
        <w:t xml:space="preserve">COMMITTEE </w:t>
      </w:r>
      <w:r w:rsidR="005D1BCF" w:rsidRPr="00BF087D">
        <w:rPr>
          <w:b/>
        </w:rPr>
        <w:t>DESCRIPTION</w:t>
      </w:r>
    </w:p>
    <w:p w:rsidR="009417C6" w:rsidRDefault="00C52E1E" w:rsidP="00C52E1E">
      <w:pPr>
        <w:spacing w:after="0"/>
        <w:rPr>
          <w:i/>
        </w:rPr>
      </w:pPr>
      <w:r w:rsidRPr="00BF087D">
        <w:rPr>
          <w:i/>
        </w:rPr>
        <w:t xml:space="preserve">The </w:t>
      </w:r>
      <w:r w:rsidR="009417C6">
        <w:rPr>
          <w:i/>
        </w:rPr>
        <w:t xml:space="preserve">Legislative Support </w:t>
      </w:r>
      <w:r w:rsidRPr="00BF087D">
        <w:rPr>
          <w:i/>
        </w:rPr>
        <w:t xml:space="preserve">Committee is responsible </w:t>
      </w:r>
      <w:r w:rsidR="0072570B">
        <w:rPr>
          <w:i/>
        </w:rPr>
        <w:t xml:space="preserve">for </w:t>
      </w:r>
      <w:r w:rsidR="000409B2">
        <w:rPr>
          <w:i/>
        </w:rPr>
        <w:t xml:space="preserve">providing and </w:t>
      </w:r>
      <w:r w:rsidR="00603EF6">
        <w:rPr>
          <w:i/>
        </w:rPr>
        <w:t>strengthening</w:t>
      </w:r>
      <w:r w:rsidR="000409B2">
        <w:rPr>
          <w:i/>
        </w:rPr>
        <w:t xml:space="preserve"> the awareness of legislative activities that impact the community association industry</w:t>
      </w:r>
      <w:r w:rsidR="000409B2" w:rsidRPr="0072570B">
        <w:rPr>
          <w:i/>
          <w:strike/>
        </w:rPr>
        <w:t>.</w:t>
      </w:r>
      <w:r w:rsidR="0072570B" w:rsidRPr="0072570B">
        <w:rPr>
          <w:i/>
        </w:rPr>
        <w:t xml:space="preserve"> </w:t>
      </w:r>
      <w:r w:rsidR="0072570B">
        <w:rPr>
          <w:i/>
        </w:rPr>
        <w:t xml:space="preserve"> The LSC will organize and facilitate this information, organize </w:t>
      </w:r>
      <w:r w:rsidR="00603EF6">
        <w:rPr>
          <w:i/>
        </w:rPr>
        <w:t>fundraising</w:t>
      </w:r>
      <w:r w:rsidR="0072570B">
        <w:rPr>
          <w:i/>
        </w:rPr>
        <w:t xml:space="preserve"> through events and the “buck a door” campaign and other activities associated with the California Legislative Action Committee (CLAC</w:t>
      </w:r>
      <w:r w:rsidR="00CD6E7C">
        <w:rPr>
          <w:i/>
        </w:rPr>
        <w:t>).</w:t>
      </w:r>
    </w:p>
    <w:p w:rsidR="00CD6E7C" w:rsidRDefault="00CD6E7C" w:rsidP="00C52E1E">
      <w:pPr>
        <w:spacing w:after="0"/>
        <w:rPr>
          <w:i/>
        </w:rPr>
      </w:pPr>
    </w:p>
    <w:p w:rsidR="00C52E1E" w:rsidRDefault="005D1BCF" w:rsidP="00C52E1E">
      <w:pPr>
        <w:rPr>
          <w:b/>
        </w:rPr>
      </w:pPr>
      <w:r w:rsidRPr="00BF087D">
        <w:rPr>
          <w:b/>
        </w:rPr>
        <w:t xml:space="preserve">STRUCTURE, </w:t>
      </w:r>
      <w:r w:rsidR="00C52E1E" w:rsidRPr="00BF087D">
        <w:rPr>
          <w:b/>
        </w:rPr>
        <w:t>ROLES &amp; RESPONSIBILITIES</w:t>
      </w:r>
    </w:p>
    <w:p w:rsidR="00CD6E7C" w:rsidRPr="00CD6E7C" w:rsidRDefault="00CD6E7C" w:rsidP="00CD6E7C">
      <w:r w:rsidRPr="00CD6E7C">
        <w:t>CHAPTER DELEGATES Each CAI California chapter shall name two delegates to serve as its voting representatives to CAl/CLAC, for staggered two year terms, commencing October 1st of each odd and even numbered year, respectively, on the basis-of their familiarity with community association issues and willingness to devote the necessary time to be an active member of the committee, and in compliance with the Chapter's current policy or charter with regards to the delegate nomination process, if one exists. Upon the organization of each CAI California chapter, it shall select one individual to serve as the delegate to CAl/CLAC for a term ending on the next September 30th and one delegate to serve for a term ending on September 30th of the following year. Thereafter, the term shall be for two years, commencing on the October 1st following the September 30th expiration of the prior term. Chapter delegates shall serve at the pleasure of the Chapter appointing them. Each CAI California chapter shall have the authority to fill any vacancy arising during a delegate term, or to recall a delegate and name a replacement delegate during the pendency of the delegate term.</w:t>
      </w:r>
    </w:p>
    <w:p w:rsidR="00CD6E7C" w:rsidRPr="00CD6E7C" w:rsidRDefault="00CD6E7C" w:rsidP="00C52E1E">
      <w:pPr>
        <w:rPr>
          <w:b/>
        </w:rPr>
      </w:pPr>
      <w:r w:rsidRPr="00CD6E7C">
        <w:t>CHAPTER LIAISON Each CAI chapter within the State of California shall be entitled, and is encouraged, to establish a local Legislative Action Committee and designate a liaison to CAl/CLAC. Chapter Liaisons shall serve to enhance communications between CAl/CLAC and their respective chapters. Chapter Liaisons should regularly attend both meetings of the Chapter Board and of CAl/CLAC. Chapter Liaisons shall be members of the CAl/CLAC PR Committee. The efforts of Chapter Liaisons in ensuring communications between the chapters and CAl/CLAC are intended to be in recognition of heavy internal CAl/CLAC responsibilities assumed by CAl/CLAC delegates, but are not intended to eliminate ongoing communications and chapter board attendance by CAl/CLAC chapter delegates. </w:t>
      </w:r>
    </w:p>
    <w:p w:rsidR="0081646D" w:rsidRPr="00CD6E7C" w:rsidRDefault="006F124F" w:rsidP="00C52E1E">
      <w:r>
        <w:rPr>
          <w:b/>
        </w:rPr>
        <w:t xml:space="preserve">RESPONSIBILITIES </w:t>
      </w:r>
    </w:p>
    <w:p w:rsidR="0081646D" w:rsidRPr="00CD6E7C" w:rsidRDefault="0081646D" w:rsidP="0081646D">
      <w:pPr>
        <w:jc w:val="both"/>
      </w:pPr>
      <w:r w:rsidRPr="00CD6E7C">
        <w:t>The responsibility of the LSC is described as follows:</w:t>
      </w:r>
    </w:p>
    <w:p w:rsidR="0081646D" w:rsidRPr="00CD6E7C" w:rsidRDefault="0081646D" w:rsidP="0081646D">
      <w:pPr>
        <w:ind w:firstLine="720"/>
        <w:jc w:val="both"/>
      </w:pPr>
      <w:r w:rsidRPr="00CD6E7C">
        <w:t xml:space="preserve">A. </w:t>
      </w:r>
      <w:r w:rsidRPr="00CD6E7C">
        <w:tab/>
        <w:t>Develop, implement, and, periodically review an LSC fundraising plan, consistent with fundraising goals set for the Chapter by CLAC.  Fundraising goals are based upon the number of members in the Chapter as a percentage of CAI members statewide.</w:t>
      </w:r>
    </w:p>
    <w:p w:rsidR="0081646D" w:rsidRPr="00CD6E7C" w:rsidRDefault="0081646D" w:rsidP="0081646D">
      <w:pPr>
        <w:ind w:firstLine="720"/>
        <w:jc w:val="both"/>
      </w:pPr>
      <w:r w:rsidRPr="00CD6E7C">
        <w:t xml:space="preserve">B. </w:t>
      </w:r>
      <w:r w:rsidRPr="00CD6E7C">
        <w:tab/>
        <w:t>Assist in the preparation of an annual strategic plan, including necessary and appropriate budget items for approval by the Board.  The strategic plan should extend beyond fundraising, to create awareness of legislative issues affecting community associations/ common interest developments, and to encourage a flow of information to and from CLAC and local legislators.</w:t>
      </w:r>
    </w:p>
    <w:p w:rsidR="0081646D" w:rsidRPr="00CD6E7C" w:rsidRDefault="0081646D" w:rsidP="0081646D">
      <w:pPr>
        <w:ind w:firstLine="720"/>
        <w:jc w:val="both"/>
      </w:pPr>
      <w:r w:rsidRPr="00CD6E7C">
        <w:t xml:space="preserve">C. </w:t>
      </w:r>
      <w:r w:rsidRPr="00CD6E7C">
        <w:tab/>
        <w:t>Contribute articles to Quorum magazine.</w:t>
      </w:r>
    </w:p>
    <w:p w:rsidR="0081646D" w:rsidRPr="00CD6E7C" w:rsidRDefault="0081646D" w:rsidP="0081646D">
      <w:pPr>
        <w:ind w:firstLine="720"/>
        <w:jc w:val="both"/>
      </w:pPr>
      <w:r w:rsidRPr="00CD6E7C">
        <w:lastRenderedPageBreak/>
        <w:t>D.</w:t>
      </w:r>
      <w:r w:rsidRPr="00CD6E7C">
        <w:tab/>
        <w:t>Respond to CLAC requests for assistance, including gathering information from Chapter members regarding how legislation may impact their associations and/or businesses, calling on legislators in the Chapter’s geographic area to serve as resources for community association issues and convey positions of CLAC.  Members may be requested to take one or more CAI lobbying seminars to prepare them for legislator visits.</w:t>
      </w:r>
    </w:p>
    <w:p w:rsidR="0081646D" w:rsidRPr="00CD6E7C" w:rsidRDefault="0081646D" w:rsidP="00CD6E7C">
      <w:pPr>
        <w:jc w:val="both"/>
      </w:pPr>
      <w:r w:rsidRPr="00CD6E7C">
        <w:t xml:space="preserve">      </w:t>
      </w:r>
      <w:r w:rsidR="00CD6E7C">
        <w:tab/>
      </w:r>
      <w:r w:rsidRPr="00CD6E7C">
        <w:t xml:space="preserve">E. </w:t>
      </w:r>
      <w:r w:rsidRPr="00CD6E7C">
        <w:tab/>
        <w:t>Coordinate Committee activities with the CAI-</w:t>
      </w:r>
      <w:r w:rsidR="000409B2" w:rsidRPr="00CD6E7C">
        <w:t>CV</w:t>
      </w:r>
      <w:r w:rsidRPr="00CD6E7C">
        <w:t xml:space="preserve"> Executive Director and Chapter President.</w:t>
      </w:r>
    </w:p>
    <w:p w:rsidR="0081646D" w:rsidRPr="00CD6E7C" w:rsidRDefault="0081646D" w:rsidP="0081646D">
      <w:pPr>
        <w:ind w:firstLine="720"/>
        <w:jc w:val="both"/>
      </w:pPr>
      <w:r w:rsidRPr="00CD6E7C">
        <w:t xml:space="preserve">F. </w:t>
      </w:r>
      <w:r w:rsidRPr="00CD6E7C">
        <w:tab/>
        <w:t xml:space="preserve">Performance of additional specific roles/duties assigned to Members with an eye toward both fostering Member personal/professional growth/development/satisfaction and promoting CLAC activities.  </w:t>
      </w:r>
    </w:p>
    <w:p w:rsidR="0081646D" w:rsidRPr="00CD6E7C" w:rsidRDefault="0081646D" w:rsidP="0081646D">
      <w:pPr>
        <w:jc w:val="both"/>
      </w:pPr>
    </w:p>
    <w:p w:rsidR="0081646D" w:rsidRPr="00CD6E7C" w:rsidRDefault="0081646D" w:rsidP="0081646D">
      <w:pPr>
        <w:jc w:val="both"/>
        <w:rPr>
          <w:b/>
        </w:rPr>
      </w:pPr>
      <w:r w:rsidRPr="00CD6E7C">
        <w:rPr>
          <w:b/>
        </w:rPr>
        <w:t>MEETINGS</w:t>
      </w:r>
    </w:p>
    <w:p w:rsidR="00CD6E7C" w:rsidRDefault="0081646D" w:rsidP="00CD6E7C">
      <w:r w:rsidRPr="00CD6E7C">
        <w:t>Members are to attend regularly scheduled LSC meetings, which may (but will not necessarily) be conducted via teleconference.  The LSC shall fix its own time and place of meetings and prescribe its own rules of procedure, if any.  The Chair shall attend regular monthly Chapter Board meetings, either in person or through submission of a written report.</w:t>
      </w:r>
      <w:r w:rsidR="00CD6E7C" w:rsidRPr="00CD6E7C">
        <w:t xml:space="preserve">  Will meet on a monthly and as needed as dictated by the chair and committee.  The LSC Committee will meet on the 1</w:t>
      </w:r>
      <w:r w:rsidR="00CD6E7C" w:rsidRPr="00CD6E7C">
        <w:rPr>
          <w:vertAlign w:val="superscript"/>
        </w:rPr>
        <w:t>st</w:t>
      </w:r>
      <w:r w:rsidR="00CD6E7C" w:rsidRPr="00CD6E7C">
        <w:t xml:space="preserve"> Thursday of every month.</w:t>
      </w:r>
    </w:p>
    <w:p w:rsidR="0081646D" w:rsidRPr="00E863B6" w:rsidRDefault="0081646D" w:rsidP="0081646D">
      <w:pPr>
        <w:jc w:val="both"/>
      </w:pPr>
    </w:p>
    <w:p w:rsidR="008127C9" w:rsidRDefault="008127C9" w:rsidP="00C52E1E">
      <w:r>
        <w:rPr>
          <w:b/>
        </w:rPr>
        <w:t>COMMITTEE DUTIES</w:t>
      </w:r>
    </w:p>
    <w:p w:rsidR="008127C9" w:rsidRDefault="008127C9" w:rsidP="008127C9">
      <w:pPr>
        <w:pStyle w:val="ListParagraph"/>
        <w:numPr>
          <w:ilvl w:val="0"/>
          <w:numId w:val="3"/>
        </w:numPr>
      </w:pPr>
      <w:r>
        <w:t>Generate and carry out new ideas to raise funds for CLAC.  Create and support these events.</w:t>
      </w:r>
    </w:p>
    <w:p w:rsidR="008127C9" w:rsidRDefault="008127C9" w:rsidP="008127C9">
      <w:pPr>
        <w:pStyle w:val="ListParagraph"/>
        <w:numPr>
          <w:ilvl w:val="0"/>
          <w:numId w:val="3"/>
        </w:numPr>
      </w:pPr>
      <w:r>
        <w:t>Outreach to HOA boards to add revenues to the Chapter and CLAC.</w:t>
      </w:r>
    </w:p>
    <w:p w:rsidR="008127C9" w:rsidRDefault="00A41AF9" w:rsidP="008127C9">
      <w:pPr>
        <w:pStyle w:val="ListParagraph"/>
        <w:numPr>
          <w:ilvl w:val="0"/>
          <w:numId w:val="3"/>
        </w:numPr>
      </w:pPr>
      <w:r>
        <w:t xml:space="preserve">Coordinate with Education Committee to provide CLAC moment at BMW events.  </w:t>
      </w:r>
      <w:r w:rsidR="008127C9">
        <w:t>Support existing Essential classes; attend and give a CLAC moment. Create a bonus ABC class-CLAC Legislative Update for Homeowners</w:t>
      </w:r>
    </w:p>
    <w:p w:rsidR="008127C9" w:rsidRDefault="008127C9" w:rsidP="008127C9">
      <w:pPr>
        <w:pStyle w:val="ListParagraph"/>
        <w:numPr>
          <w:ilvl w:val="0"/>
          <w:numId w:val="3"/>
        </w:numPr>
      </w:pPr>
      <w:r>
        <w:t>Create a special event – CLAC fundraiser</w:t>
      </w:r>
    </w:p>
    <w:p w:rsidR="008127C9" w:rsidRDefault="008127C9" w:rsidP="008127C9">
      <w:pPr>
        <w:pStyle w:val="ListParagraph"/>
        <w:numPr>
          <w:ilvl w:val="0"/>
          <w:numId w:val="3"/>
        </w:numPr>
      </w:pPr>
      <w:r>
        <w:t>Visit with local County Legislators in district offices</w:t>
      </w:r>
    </w:p>
    <w:p w:rsidR="008127C9" w:rsidRDefault="008127C9" w:rsidP="008127C9">
      <w:pPr>
        <w:pStyle w:val="ListParagraph"/>
        <w:numPr>
          <w:ilvl w:val="0"/>
          <w:numId w:val="3"/>
        </w:numPr>
      </w:pPr>
      <w:r>
        <w:t>Create a bi-monthly CLAC article (CLAC Corner)</w:t>
      </w:r>
    </w:p>
    <w:p w:rsidR="008127C9" w:rsidRDefault="008127C9" w:rsidP="008127C9">
      <w:pPr>
        <w:pStyle w:val="ListParagraph"/>
        <w:numPr>
          <w:ilvl w:val="0"/>
          <w:numId w:val="3"/>
        </w:numPr>
      </w:pPr>
      <w:r>
        <w:t>Present CLAC moment at each Chapter meeting  (luncheon)</w:t>
      </w:r>
    </w:p>
    <w:p w:rsidR="008127C9" w:rsidRDefault="008127C9" w:rsidP="008127C9">
      <w:pPr>
        <w:pStyle w:val="ListParagraph"/>
        <w:numPr>
          <w:ilvl w:val="0"/>
          <w:numId w:val="3"/>
        </w:numPr>
      </w:pPr>
      <w:r>
        <w:t>Recommend delegates and liaison to Chapter board each year.</w:t>
      </w:r>
    </w:p>
    <w:p w:rsidR="008127C9" w:rsidRPr="00CD6E7C" w:rsidRDefault="00AA4183" w:rsidP="008127C9">
      <w:pPr>
        <w:pStyle w:val="ListParagraph"/>
        <w:numPr>
          <w:ilvl w:val="0"/>
          <w:numId w:val="3"/>
        </w:numPr>
      </w:pPr>
      <w:r w:rsidRPr="00CD6E7C">
        <w:t>Assist in gathering input from the members to provide to delegates.</w:t>
      </w:r>
    </w:p>
    <w:p w:rsidR="00C52E1E" w:rsidRPr="00BF087D" w:rsidRDefault="00C52E1E" w:rsidP="00C52E1E">
      <w:pPr>
        <w:rPr>
          <w:b/>
        </w:rPr>
      </w:pPr>
      <w:r w:rsidRPr="00BF087D">
        <w:rPr>
          <w:b/>
        </w:rPr>
        <w:t>MEMBERS</w:t>
      </w:r>
    </w:p>
    <w:p w:rsidR="008127C9" w:rsidRPr="00BF087D" w:rsidRDefault="00C52E1E" w:rsidP="00C52E1E">
      <w:r w:rsidRPr="00BF087D">
        <w:t>Members must be members in good standing with CAI-CV and are solicited at least once a year.  The Committee is responsible to make a best effort to balance the committee with equal members from each of the three primary membership groups.</w:t>
      </w:r>
    </w:p>
    <w:p w:rsidR="00C52E1E" w:rsidRPr="00BF087D" w:rsidRDefault="00C52E1E" w:rsidP="00C52E1E">
      <w:pPr>
        <w:rPr>
          <w:b/>
        </w:rPr>
      </w:pPr>
      <w:r w:rsidRPr="00BF087D">
        <w:rPr>
          <w:b/>
        </w:rPr>
        <w:t>REPORTS</w:t>
      </w:r>
      <w:bookmarkStart w:id="0" w:name="_GoBack"/>
      <w:bookmarkEnd w:id="0"/>
    </w:p>
    <w:p w:rsidR="00C52E1E" w:rsidRPr="00BF087D" w:rsidRDefault="00C52E1E" w:rsidP="00C52E1E">
      <w:r w:rsidRPr="00BF087D">
        <w:t xml:space="preserve">The </w:t>
      </w:r>
      <w:r w:rsidR="005D1BCF" w:rsidRPr="00BF087D">
        <w:t>committee</w:t>
      </w:r>
      <w:r w:rsidRPr="00BF087D">
        <w:t xml:space="preserve"> tracks delegated tasks and the liaison makes a verbal update to the Board of Directors monthly.  </w:t>
      </w:r>
    </w:p>
    <w:p w:rsidR="005D1BCF" w:rsidRPr="00BF087D" w:rsidRDefault="005D1BCF" w:rsidP="00C52E1E">
      <w:pPr>
        <w:rPr>
          <w:b/>
        </w:rPr>
      </w:pPr>
      <w:r w:rsidRPr="00BF087D">
        <w:rPr>
          <w:b/>
        </w:rPr>
        <w:t>AMENDING THE CHARTER</w:t>
      </w:r>
    </w:p>
    <w:p w:rsidR="005D1BCF" w:rsidRPr="00BF087D" w:rsidRDefault="00A4542B" w:rsidP="00C52E1E">
      <w:r w:rsidRPr="00BF087D">
        <w:t xml:space="preserve">The members will review the charter and vote by majority on those changes to a charter.  The </w:t>
      </w:r>
      <w:r w:rsidR="00F530E2" w:rsidRPr="00BF087D">
        <w:t xml:space="preserve">board </w:t>
      </w:r>
      <w:r w:rsidR="00BF087D" w:rsidRPr="00BF087D">
        <w:t>liaison</w:t>
      </w:r>
      <w:r w:rsidR="00F530E2" w:rsidRPr="00BF087D">
        <w:t xml:space="preserve"> will deliver the amended </w:t>
      </w:r>
      <w:r w:rsidR="00BF087D" w:rsidRPr="00BF087D">
        <w:t>charter for the board to review.</w:t>
      </w:r>
    </w:p>
    <w:p w:rsidR="00C52E1E" w:rsidRPr="00BF087D" w:rsidRDefault="00C52E1E" w:rsidP="00C52E1E">
      <w:pPr>
        <w:rPr>
          <w:b/>
        </w:rPr>
      </w:pPr>
      <w:r w:rsidRPr="00BF087D">
        <w:rPr>
          <w:b/>
        </w:rPr>
        <w:t>ANNUAL REVIEWS</w:t>
      </w:r>
    </w:p>
    <w:p w:rsidR="00BF087D" w:rsidRDefault="00BA0697">
      <w:pPr>
        <w:rPr>
          <w:b/>
        </w:rPr>
      </w:pPr>
      <w:r w:rsidRPr="00BF087D">
        <w:t xml:space="preserve">At the end of the year (following the event) </w:t>
      </w:r>
      <w:r w:rsidR="005D1BCF" w:rsidRPr="00BF087D">
        <w:t>the committee</w:t>
      </w:r>
      <w:r w:rsidRPr="00BF087D">
        <w:t xml:space="preserve"> reviews the budget, Advertising &amp; Marketing Plan an</w:t>
      </w:r>
      <w:r w:rsidR="005D1BCF" w:rsidRPr="00BF087D">
        <w:t>d makes a report to the Awards c</w:t>
      </w:r>
      <w:r w:rsidRPr="00BF087D">
        <w:t>ommittee regarding members’ time and tasks for consideration when choosing chapter award recipients.</w:t>
      </w:r>
    </w:p>
    <w:p w:rsidR="005D1BCF" w:rsidRPr="00BF087D" w:rsidRDefault="00BF087D" w:rsidP="00BF087D">
      <w:pPr>
        <w:jc w:val="center"/>
        <w:rPr>
          <w:b/>
        </w:rPr>
      </w:pPr>
      <w:r w:rsidRPr="00BF087D">
        <w:rPr>
          <w:b/>
        </w:rPr>
        <w:lastRenderedPageBreak/>
        <w:t>APPENDIX A</w:t>
      </w:r>
    </w:p>
    <w:p w:rsidR="005D1BCF" w:rsidRPr="00BF087D" w:rsidRDefault="00BF087D" w:rsidP="00C52E1E">
      <w:pPr>
        <w:rPr>
          <w:b/>
        </w:rPr>
      </w:pPr>
      <w:r w:rsidRPr="00BF087D">
        <w:rPr>
          <w:b/>
        </w:rPr>
        <w:t>ANNUAL SCHEDULE</w:t>
      </w:r>
    </w:p>
    <w:p w:rsidR="005D1BCF" w:rsidRPr="00BF087D" w:rsidRDefault="00A41AF9" w:rsidP="005D1BCF">
      <w:pPr>
        <w:pStyle w:val="ListParagraph"/>
        <w:numPr>
          <w:ilvl w:val="0"/>
          <w:numId w:val="2"/>
        </w:numPr>
        <w:rPr>
          <w:i/>
        </w:rPr>
      </w:pPr>
      <w:r>
        <w:rPr>
          <w:i/>
        </w:rPr>
        <w:t>Buck-a-Door events (individual dates TBD)</w:t>
      </w:r>
    </w:p>
    <w:p w:rsidR="005D1BCF" w:rsidRDefault="00A41AF9" w:rsidP="005D1BCF">
      <w:pPr>
        <w:pStyle w:val="ListParagraph"/>
        <w:numPr>
          <w:ilvl w:val="0"/>
          <w:numId w:val="2"/>
        </w:numPr>
        <w:rPr>
          <w:i/>
        </w:rPr>
      </w:pPr>
      <w:r>
        <w:rPr>
          <w:i/>
        </w:rPr>
        <w:t>Wine Event</w:t>
      </w:r>
    </w:p>
    <w:p w:rsidR="00A41AF9" w:rsidRPr="00BF087D" w:rsidRDefault="00A41AF9" w:rsidP="005D1BCF">
      <w:pPr>
        <w:pStyle w:val="ListParagraph"/>
        <w:numPr>
          <w:ilvl w:val="0"/>
          <w:numId w:val="2"/>
        </w:numPr>
        <w:rPr>
          <w:i/>
        </w:rPr>
      </w:pPr>
      <w:r>
        <w:rPr>
          <w:i/>
        </w:rPr>
        <w:t>Legal Forum (October 2016)</w:t>
      </w:r>
    </w:p>
    <w:p w:rsidR="00C52E1E" w:rsidRPr="00BF087D" w:rsidRDefault="00BF087D" w:rsidP="00BF087D">
      <w:pPr>
        <w:rPr>
          <w:b/>
        </w:rPr>
      </w:pPr>
      <w:r w:rsidRPr="00BF087D">
        <w:rPr>
          <w:b/>
        </w:rPr>
        <w:t xml:space="preserve">ANNUAL </w:t>
      </w:r>
      <w:r w:rsidR="00C52E1E" w:rsidRPr="00BF087D">
        <w:rPr>
          <w:b/>
        </w:rPr>
        <w:t>2016 GOAL</w:t>
      </w:r>
      <w:r w:rsidR="00C176F0" w:rsidRPr="00BF087D">
        <w:rPr>
          <w:b/>
        </w:rPr>
        <w:t>(S)</w:t>
      </w:r>
    </w:p>
    <w:p w:rsidR="00C52E1E" w:rsidRPr="00CD6E7C" w:rsidRDefault="00BA0697" w:rsidP="005D1BCF">
      <w:pPr>
        <w:pStyle w:val="ListParagraph"/>
        <w:numPr>
          <w:ilvl w:val="0"/>
          <w:numId w:val="2"/>
        </w:numPr>
      </w:pPr>
      <w:r w:rsidRPr="00BF087D">
        <w:t xml:space="preserve">The </w:t>
      </w:r>
      <w:r w:rsidR="009417C6">
        <w:t>Legislative Support Committee</w:t>
      </w:r>
      <w:r w:rsidRPr="00BF087D">
        <w:t xml:space="preserve"> will </w:t>
      </w:r>
      <w:r w:rsidR="009417C6">
        <w:t xml:space="preserve">generate and carry out new ideas to </w:t>
      </w:r>
      <w:r w:rsidR="000409B2">
        <w:t xml:space="preserve">raise funds </w:t>
      </w:r>
      <w:r w:rsidR="000409B2" w:rsidRPr="00CD6E7C">
        <w:t>to meet the funding requirements as prescribed by CLAC.</w:t>
      </w:r>
    </w:p>
    <w:p w:rsidR="00AA4183" w:rsidRPr="00CD6E7C" w:rsidRDefault="00AA4183" w:rsidP="005D1BCF">
      <w:pPr>
        <w:pStyle w:val="ListParagraph"/>
        <w:numPr>
          <w:ilvl w:val="0"/>
          <w:numId w:val="2"/>
        </w:numPr>
      </w:pPr>
      <w:r w:rsidRPr="00CD6E7C">
        <w:t>Raise CAI’s visibility as an authority on CIDs.</w:t>
      </w:r>
    </w:p>
    <w:p w:rsidR="008127C9" w:rsidRDefault="008127C9" w:rsidP="005D1BCF">
      <w:pPr>
        <w:pStyle w:val="ListParagraph"/>
        <w:numPr>
          <w:ilvl w:val="0"/>
          <w:numId w:val="2"/>
        </w:numPr>
      </w:pPr>
      <w:r>
        <w:t>Present CLAC Moment at each Chapter luncheon.</w:t>
      </w:r>
    </w:p>
    <w:p w:rsidR="008127C9" w:rsidRPr="00BF087D" w:rsidRDefault="008127C9" w:rsidP="005D1BCF">
      <w:pPr>
        <w:pStyle w:val="ListParagraph"/>
        <w:numPr>
          <w:ilvl w:val="0"/>
          <w:numId w:val="2"/>
        </w:numPr>
      </w:pPr>
      <w:r>
        <w:t>Visit with Riverside County legislators in district offices</w:t>
      </w:r>
    </w:p>
    <w:p w:rsidR="005D1BCF" w:rsidRPr="00BF087D" w:rsidRDefault="005D1BCF"/>
    <w:sectPr w:rsidR="005D1BCF" w:rsidRPr="00BF087D" w:rsidSect="0078778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620EA"/>
    <w:multiLevelType w:val="hybridMultilevel"/>
    <w:tmpl w:val="D56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54035"/>
    <w:multiLevelType w:val="hybridMultilevel"/>
    <w:tmpl w:val="C14A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72CF6"/>
    <w:multiLevelType w:val="hybridMultilevel"/>
    <w:tmpl w:val="04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1E"/>
    <w:rsid w:val="000409B2"/>
    <w:rsid w:val="00124C5B"/>
    <w:rsid w:val="001A1489"/>
    <w:rsid w:val="002055F0"/>
    <w:rsid w:val="003D4C87"/>
    <w:rsid w:val="005D1BCF"/>
    <w:rsid w:val="00603EF6"/>
    <w:rsid w:val="006A4169"/>
    <w:rsid w:val="006F124F"/>
    <w:rsid w:val="006F1D6C"/>
    <w:rsid w:val="0072570B"/>
    <w:rsid w:val="0078778F"/>
    <w:rsid w:val="007C6584"/>
    <w:rsid w:val="008127C9"/>
    <w:rsid w:val="0081646D"/>
    <w:rsid w:val="009019DB"/>
    <w:rsid w:val="009417C6"/>
    <w:rsid w:val="00A41AF9"/>
    <w:rsid w:val="00A4542B"/>
    <w:rsid w:val="00AA4183"/>
    <w:rsid w:val="00BA0697"/>
    <w:rsid w:val="00BF087D"/>
    <w:rsid w:val="00C176F0"/>
    <w:rsid w:val="00C52E1E"/>
    <w:rsid w:val="00C97BD8"/>
    <w:rsid w:val="00CD6E7C"/>
    <w:rsid w:val="00F2155F"/>
    <w:rsid w:val="00F3285B"/>
    <w:rsid w:val="00F5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8339B-DB08-4D86-BE3C-4DD2AA3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7"/>
    <w:pPr>
      <w:ind w:left="720"/>
      <w:contextualSpacing/>
    </w:pPr>
  </w:style>
  <w:style w:type="paragraph" w:styleId="BalloonText">
    <w:name w:val="Balloon Text"/>
    <w:basedOn w:val="Normal"/>
    <w:link w:val="BalloonTextChar"/>
    <w:uiPriority w:val="99"/>
    <w:semiHidden/>
    <w:unhideWhenUsed/>
    <w:rsid w:val="00C1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6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Exec Director</dc:creator>
  <cp:lastModifiedBy>Clint Atherton</cp:lastModifiedBy>
  <cp:revision>2</cp:revision>
  <cp:lastPrinted>2016-02-16T20:21:00Z</cp:lastPrinted>
  <dcterms:created xsi:type="dcterms:W3CDTF">2016-07-19T20:03:00Z</dcterms:created>
  <dcterms:modified xsi:type="dcterms:W3CDTF">2016-07-19T20:03:00Z</dcterms:modified>
</cp:coreProperties>
</file>